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9415" w14:textId="5E3E17B2" w:rsidR="00B93E8D" w:rsidRDefault="00FB17B2" w:rsidP="00F82FE2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>
        <w:rPr>
          <w:noProof/>
        </w:rPr>
        <w:drawing>
          <wp:inline distT="0" distB="0" distL="0" distR="0" wp14:anchorId="785D5685" wp14:editId="2FCD367C">
            <wp:extent cx="4219575" cy="5905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F716" w14:textId="77777777" w:rsidR="00FB17B2" w:rsidRDefault="00FB17B2" w:rsidP="00F82FE2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D2A121C" w14:textId="09F95CB0" w:rsidR="00F82FE2" w:rsidRDefault="00F82FE2" w:rsidP="00F82FE2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</w:t>
      </w:r>
      <w:r w:rsidR="00B93E8D">
        <w:rPr>
          <w:rFonts w:ascii="Arial Narrow" w:hAnsi="Arial Narrow"/>
          <w:b/>
          <w:color w:val="000000" w:themeColor="text1"/>
          <w:szCs w:val="22"/>
        </w:rPr>
        <w:t>11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B93E8D">
        <w:rPr>
          <w:rFonts w:ascii="Arial Narrow" w:hAnsi="Arial Narrow"/>
          <w:b/>
          <w:color w:val="000000" w:themeColor="text1"/>
          <w:szCs w:val="22"/>
        </w:rPr>
        <w:t>2</w:t>
      </w:r>
      <w:r w:rsidR="00394E1B">
        <w:rPr>
          <w:rFonts w:ascii="Arial Narrow" w:hAnsi="Arial Narrow"/>
          <w:b/>
          <w:color w:val="000000" w:themeColor="text1"/>
          <w:szCs w:val="22"/>
        </w:rPr>
        <w:t>2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B93E8D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7FA94E34" w14:textId="77777777" w:rsidR="00F82FE2" w:rsidRDefault="00F82FE2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1AE5DF04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CB6E94B" w:rsidR="001126E1" w:rsidRPr="001C59A7" w:rsidRDefault="001126E1" w:rsidP="001126E1">
      <w:pPr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FB17B2">
        <w:rPr>
          <w:rFonts w:ascii="Arial Narrow" w:hAnsi="Arial Narrow"/>
          <w:szCs w:val="22"/>
          <w:lang w:eastAsia="pl-PL"/>
        </w:rPr>
        <w:t xml:space="preserve">zawarta w </w:t>
      </w:r>
      <w:r w:rsidR="00FB17B2" w:rsidRPr="00FB17B2">
        <w:rPr>
          <w:rFonts w:ascii="Arial Narrow" w:hAnsi="Arial Narrow"/>
          <w:szCs w:val="22"/>
          <w:lang w:eastAsia="pl-PL"/>
        </w:rPr>
        <w:t>Ołtarzewie</w:t>
      </w:r>
      <w:r w:rsidRPr="00FB17B2">
        <w:rPr>
          <w:rFonts w:ascii="Arial Narrow" w:hAnsi="Arial Narrow"/>
          <w:szCs w:val="22"/>
          <w:lang w:eastAsia="pl-PL"/>
        </w:rPr>
        <w:t xml:space="preserve">, dnia </w:t>
      </w:r>
      <w:r w:rsidRPr="00FB17B2">
        <w:rPr>
          <w:rFonts w:ascii="Arial Narrow" w:hAnsi="Arial Narrow"/>
          <w:szCs w:val="22"/>
        </w:rPr>
        <w:t>[●]</w:t>
      </w:r>
      <w:r w:rsidR="001C59A7" w:rsidRPr="00FB17B2">
        <w:rPr>
          <w:rFonts w:ascii="Arial Narrow" w:hAnsi="Arial Narrow"/>
          <w:szCs w:val="22"/>
        </w:rPr>
        <w:t xml:space="preserve"> (dalej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</w:p>
    <w:p w14:paraId="7C7639C1" w14:textId="43D1C1E9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="003C73F6" w:rsidRPr="003C73F6">
        <w:rPr>
          <w:rFonts w:ascii="Arial Narrow" w:hAnsi="Arial Narrow"/>
          <w:b/>
          <w:bCs/>
          <w:color w:val="000000" w:themeColor="text1"/>
          <w:szCs w:val="22"/>
        </w:rPr>
        <w:t>InPhoTech spółka z ograniczoną odpowiedzialnością</w:t>
      </w:r>
      <w:r w:rsidR="003C73F6" w:rsidRPr="003C73F6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3C73F6" w:rsidRPr="003C73F6">
        <w:rPr>
          <w:rFonts w:ascii="Arial Narrow" w:hAnsi="Arial Narrow"/>
          <w:bCs/>
          <w:color w:val="000000" w:themeColor="text1"/>
          <w:szCs w:val="22"/>
        </w:rPr>
        <w:t>z siedzibą w Ołtarzewie, adres: ul. Poznańska 400, 05-850 Ołtarzew, wpisaną do rejestru przedsiębiorców Krajowego Rejestru Sądowego prowadzonego przez Sąd Rejonowy dla m.st. Warszawy w Warszawie, XIV Wydział Gospodarczy Krajowego Rejestru Sądowego pod numerem KRS 0000348419, NIP 9512303553, REGON 142233406, BDO 000407560, o kapitale zakładowym w wysokości 57.000,00 złotych, reprezentowaną przez:</w:t>
      </w:r>
    </w:p>
    <w:p w14:paraId="5E92A489" w14:textId="2C56C8C0" w:rsidR="001126E1" w:rsidRPr="001C59A7" w:rsidRDefault="003C73F6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Tomasza Nasiłowskiego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– Prezesa Zarządu uprawnionego do samodzielnej reprezentacji spółki, przy czym aktualny odpis KRS stanowi 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do niniejszej umowy,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</w:t>
      </w:r>
      <w:r w:rsidR="000415B4" w:rsidRPr="001C59A7">
        <w:rPr>
          <w:rFonts w:ascii="Arial Narrow" w:hAnsi="Arial Narrow"/>
          <w:color w:val="000000" w:themeColor="text1"/>
        </w:rPr>
        <w:lastRenderedPageBreak/>
        <w:t xml:space="preserve">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 xml:space="preserve">możliwość udzielenia zamówień na dostawy dodatkowe, polegających na częściowej wymianie dostarczonych produktów lub instalacji </w:t>
      </w:r>
      <w:r w:rsidRPr="00161ECB">
        <w:rPr>
          <w:rFonts w:ascii="Arial Narrow" w:hAnsi="Arial Narrow" w:cs="Arial"/>
          <w:color w:val="000000" w:themeColor="text1"/>
        </w:rPr>
        <w:lastRenderedPageBreak/>
        <w:t>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lastRenderedPageBreak/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 xml:space="preserve"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</w:t>
      </w:r>
      <w:r w:rsidR="00C3317E" w:rsidRPr="00C3317E">
        <w:rPr>
          <w:rFonts w:ascii="Arial Narrow" w:hAnsi="Arial Narrow"/>
        </w:rPr>
        <w:lastRenderedPageBreak/>
        <w:t>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lastRenderedPageBreak/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>Po ustaniu niniejszej umowy, czy to na skutek jej wypowiedzenia czy upływu okresu na jaki została zawarta, Wynajmujący zobowiązany jest do niezwłocznego 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lastRenderedPageBreak/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54EDFC3" w14:textId="05932AEF" w:rsidR="00E47567" w:rsidRDefault="00E47567" w:rsidP="001126E1">
      <w:pPr>
        <w:pStyle w:val="Bezodstpw"/>
        <w:spacing w:line="276" w:lineRule="auto"/>
        <w:rPr>
          <w:rFonts w:ascii="Arial Narrow" w:hAnsi="Arial Narrow"/>
          <w:bCs/>
          <w:color w:val="000000" w:themeColor="text1"/>
          <w:szCs w:val="22"/>
        </w:rPr>
      </w:pPr>
    </w:p>
    <w:p w14:paraId="79E2C9AB" w14:textId="1562F143" w:rsidR="00B93E8D" w:rsidRDefault="00B93E8D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FCE4BDE" w14:textId="784143C9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AD26270" w14:textId="74175C98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F482170" w14:textId="4D37A705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B0F42C8" w14:textId="4381D5F0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6F92596" w14:textId="7F23DDA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FC5586" w14:textId="7469AC26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FE3008" w14:textId="7685710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84F113B" w14:textId="0C54FB0C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32FC384" w14:textId="4A6C75B8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ECFAB9" w14:textId="475B4DB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C25741" w14:textId="7E9A1B4C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91625C5" w14:textId="61B3FDCF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11CE928" w14:textId="5D298024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C25D267" w14:textId="72056D6A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437DF5" w14:textId="194402FD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33555C" w14:textId="095EA622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F18158F" w14:textId="29FFD310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650C48F" w14:textId="7391812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015BCBF" w14:textId="4CF6A8C1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DB4C4E3" w14:textId="0AF20AF7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9B58B0" w14:textId="1CA5F8D5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47D342" w14:textId="77777777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42897E7" w14:textId="77777777" w:rsidR="00B93E8D" w:rsidRDefault="00B93E8D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4A63DD2B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2C804738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0390AAE" w14:textId="375B9F29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0F5BB97" w14:textId="7E2A6592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B878A73" w14:textId="59D733B8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FE800CC" w14:textId="72735B9C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925F5F" w14:textId="0A61614F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4DEC41A" w14:textId="77777777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EA39A4A" w14:textId="77777777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30209FEA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47E8A2F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85A659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01160BD4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D06EE0" w14:textId="683A5D51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1ADED8" w14:textId="77777777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C1CB57C" w14:textId="77777777" w:rsidR="00B93E8D" w:rsidRDefault="00B93E8D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C5FA3D4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9014887" w:rsidR="001126E1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Pr="001C59A7">
        <w:rPr>
          <w:rFonts w:ascii="Arial Narrow" w:hAnsi="Arial Narrow"/>
          <w:color w:val="000000" w:themeColor="text1"/>
          <w:szCs w:val="22"/>
        </w:rPr>
        <w:t xml:space="preserve">, </w:t>
      </w:r>
      <w:r w:rsidR="00FC65FF">
        <w:rPr>
          <w:rFonts w:ascii="Arial Narrow" w:hAnsi="Arial Narrow"/>
          <w:color w:val="000000" w:themeColor="text1"/>
          <w:szCs w:val="22"/>
        </w:rPr>
        <w:t>ul. Poznańska 400</w:t>
      </w:r>
      <w:r w:rsidRPr="001C59A7">
        <w:rPr>
          <w:rFonts w:ascii="Arial Narrow" w:hAnsi="Arial Narrow"/>
          <w:color w:val="000000" w:themeColor="text1"/>
          <w:szCs w:val="22"/>
        </w:rPr>
        <w:t>,</w:t>
      </w:r>
      <w:r w:rsidR="00FC65FF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05-850</w:t>
      </w:r>
      <w:r w:rsidR="00FC65FF" w:rsidRPr="00FC65FF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Ołtarzew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wpisaną do rejestru przedsiębiorców Krajowego Rejestru Sądowego pod numerem KRS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0000348419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</w:t>
      </w:r>
      <w:r w:rsidRPr="001C59A7">
        <w:rPr>
          <w:rFonts w:ascii="Arial Narrow" w:hAnsi="Arial Narrow"/>
          <w:color w:val="000000" w:themeColor="text1"/>
          <w:szCs w:val="22"/>
        </w:rPr>
        <w:t xml:space="preserve">posiadającą numer identyfikacji podatkowej </w:t>
      </w:r>
      <w:r w:rsidR="00FC65FF">
        <w:rPr>
          <w:rFonts w:ascii="Arial Narrow" w:hAnsi="Arial Narrow"/>
          <w:color w:val="000000" w:themeColor="text1"/>
          <w:szCs w:val="22"/>
        </w:rPr>
        <w:t>(</w:t>
      </w:r>
      <w:r w:rsidR="00FC65FF" w:rsidRPr="00FC65FF">
        <w:rPr>
          <w:rFonts w:ascii="Arial Narrow" w:hAnsi="Arial Narrow"/>
          <w:color w:val="000000" w:themeColor="text1"/>
          <w:szCs w:val="22"/>
        </w:rPr>
        <w:t>NIP</w:t>
      </w:r>
      <w:r w:rsidR="00FC65FF">
        <w:rPr>
          <w:rFonts w:ascii="Arial Narrow" w:hAnsi="Arial Narrow"/>
          <w:color w:val="000000" w:themeColor="text1"/>
          <w:szCs w:val="22"/>
        </w:rPr>
        <w:t>)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 9512303553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7D5D1C8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, </w:t>
      </w:r>
      <w:r w:rsidR="00FC65FF">
        <w:rPr>
          <w:rFonts w:ascii="Arial Narrow" w:hAnsi="Arial Narrow"/>
          <w:color w:val="000000" w:themeColor="text1"/>
          <w:szCs w:val="22"/>
        </w:rPr>
        <w:t>ul. Poznańska 400</w:t>
      </w:r>
      <w:r w:rsidR="00FC65FF" w:rsidRPr="001C59A7">
        <w:rPr>
          <w:rFonts w:ascii="Arial Narrow" w:hAnsi="Arial Narrow"/>
          <w:color w:val="000000" w:themeColor="text1"/>
          <w:szCs w:val="22"/>
        </w:rPr>
        <w:t>,</w:t>
      </w:r>
      <w:r w:rsidR="00FC65FF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05-850</w:t>
      </w:r>
      <w:r w:rsidR="00FC65FF" w:rsidRPr="00FC65FF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Ołtarzew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wpisaną do rejestru przedsiębiorców Krajowego Rejestru Sądowego pod numerem KRS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0000348419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1EBC7FCA" w:rsidR="001126E1" w:rsidRPr="001C59A7" w:rsidRDefault="00FC65FF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>
        <w:rPr>
          <w:rFonts w:ascii="Arial Narrow" w:hAnsi="Arial Narrow"/>
          <w:color w:val="000000" w:themeColor="text1"/>
          <w:szCs w:val="22"/>
        </w:rPr>
        <w:t>Ołtarzewie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>
        <w:rPr>
          <w:rFonts w:ascii="Arial Narrow" w:hAnsi="Arial Narrow"/>
          <w:color w:val="000000" w:themeColor="text1"/>
          <w:szCs w:val="22"/>
        </w:rPr>
        <w:t>Ołtarzewie.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0F62F7C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42353A" w14:textId="7BE3C5F4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2E1866" w14:textId="3F6AFD83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68C5932" w14:textId="77777777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ED740F" w14:textId="77777777" w:rsidR="00B93E8D" w:rsidRDefault="00B93E8D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49A91BFD" w:rsidR="001126E1" w:rsidRPr="00FC65FF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</w:t>
      </w:r>
      <w:r w:rsidRPr="00FC65FF">
        <w:rPr>
          <w:rFonts w:ascii="Arial Narrow" w:hAnsi="Arial Narrow"/>
          <w:color w:val="000000" w:themeColor="text1"/>
          <w:szCs w:val="22"/>
        </w:rPr>
        <w:t xml:space="preserve">dyspozycji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z siedzibą w Ołtarzewie </w:t>
      </w:r>
      <w:r w:rsidRPr="00FC65FF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Pr="00FC65FF">
        <w:rPr>
          <w:rFonts w:ascii="Arial Narrow" w:hAnsi="Arial Narrow"/>
          <w:color w:val="000000" w:themeColor="text1"/>
          <w:szCs w:val="22"/>
        </w:rPr>
        <w:t xml:space="preserve">zgodnie z umową najmu </w:t>
      </w:r>
      <w:r w:rsidR="00BC33AD" w:rsidRPr="00FC65FF">
        <w:rPr>
          <w:rFonts w:ascii="Arial Narrow" w:hAnsi="Arial Narrow"/>
          <w:color w:val="000000" w:themeColor="text1"/>
          <w:szCs w:val="22"/>
        </w:rPr>
        <w:t>……………………………………………….</w:t>
      </w:r>
      <w:r w:rsidRPr="00FC65FF">
        <w:rPr>
          <w:rFonts w:ascii="Arial Narrow" w:hAnsi="Arial Narrow"/>
          <w:color w:val="000000" w:themeColor="text1"/>
          <w:szCs w:val="22"/>
        </w:rPr>
        <w:t xml:space="preserve"> (dalej „Umowa”) zawartą dn. ..................... r. pomiędzy …………………………. i </w:t>
      </w:r>
      <w:r w:rsidR="00FC65FF" w:rsidRPr="00FC65FF">
        <w:rPr>
          <w:rFonts w:ascii="Arial Narrow" w:hAnsi="Arial Narrow"/>
          <w:color w:val="000000" w:themeColor="text1"/>
          <w:szCs w:val="22"/>
        </w:rPr>
        <w:t>InPhoTech sp. z o. o.</w:t>
      </w:r>
    </w:p>
    <w:p w14:paraId="79A6DB1F" w14:textId="7F75D0F2" w:rsidR="001126E1" w:rsidRPr="00FC65FF" w:rsidRDefault="00FC65FF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>InPhoTech sp. z o. o.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 w:rsidRPr="00FC65FF">
        <w:rPr>
          <w:rFonts w:ascii="Arial Narrow" w:hAnsi="Arial Narrow"/>
          <w:color w:val="000000" w:themeColor="text1"/>
          <w:szCs w:val="22"/>
        </w:rPr>
        <w:t>5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696C6F15" w:rsidR="001126E1" w:rsidRPr="00FC65FF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Pr="00FC65FF">
        <w:rPr>
          <w:rFonts w:ascii="Arial Narrow" w:hAnsi="Arial Narrow"/>
          <w:color w:val="000000" w:themeColor="text1"/>
          <w:szCs w:val="22"/>
        </w:rPr>
        <w:t>odsetki oraz poniesione koszty windykacji.</w:t>
      </w:r>
    </w:p>
    <w:p w14:paraId="28ECFD03" w14:textId="1795D3E1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>InPhoTech sp. z o. o.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 ma prawo opatrzyć weksel klauzulą „bez protestu”.</w:t>
      </w:r>
    </w:p>
    <w:p w14:paraId="26B3255F" w14:textId="432C5A6D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>ma prawo opatrzyć weksel datą i miejscem płatności według swego uznania.</w:t>
      </w:r>
    </w:p>
    <w:p w14:paraId="41AD79B7" w14:textId="086B9A1F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</w:t>
      </w: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>o zmianie adresu. Pismo zwrócone z adnotacją urzędu pocztowego: „nie podjęto w terminie”, „adresat wyprowadził się” lub tym podobne, uznaje się za doręczone.</w:t>
      </w:r>
    </w:p>
    <w:p w14:paraId="372330E8" w14:textId="51F69938" w:rsidR="001126E1" w:rsidRPr="00FC65FF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FC65FF" w:rsidRPr="00FC65FF">
        <w:rPr>
          <w:rFonts w:ascii="Arial Narrow" w:hAnsi="Arial Narrow"/>
          <w:color w:val="000000" w:themeColor="text1"/>
          <w:szCs w:val="22"/>
        </w:rPr>
        <w:t>InPhoTech sp. z o. o.</w:t>
      </w:r>
      <w:r w:rsidRPr="00FC65FF">
        <w:rPr>
          <w:rFonts w:ascii="Arial Narrow" w:hAnsi="Arial Narrow"/>
          <w:color w:val="000000" w:themeColor="text1"/>
          <w:szCs w:val="22"/>
        </w:rPr>
        <w:t>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4B9F442F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</w:t>
            </w:r>
            <w:r w:rsidR="00FC65FF" w:rsidRPr="00FC65FF">
              <w:rPr>
                <w:rFonts w:ascii="Arial Narrow" w:hAnsi="Arial Narrow"/>
                <w:bCs/>
                <w:i/>
                <w:iCs/>
                <w:color w:val="000000" w:themeColor="text1"/>
                <w:szCs w:val="22"/>
              </w:rPr>
              <w:t>InPhoTech sp. z o. o.</w:t>
            </w:r>
            <w:r w:rsidR="00FC65FF">
              <w:rPr>
                <w:rFonts w:ascii="Arial Narrow" w:hAnsi="Arial Narrow"/>
                <w:b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</w:tbl>
    <w:p w14:paraId="1551F30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bookmarkEnd w:id="8"/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FB17B2">
      <w:pgSz w:w="16838" w:h="11906" w:orient="landscape"/>
      <w:pgMar w:top="284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vVqdvlZb1H6i9uwiHyeDrcX02ZeDNyspL4+pPL+z+v3aj7evBo4gaNSfv4LALoJFyAUpYkKYpT4wPY353fC31g==" w:salt="uGJa/LdmC3JVJP7koPDD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5C6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4E1B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3F6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72FD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3E8D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2FE2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7B2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65FF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6799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2022-11-21T08:04:00Z</dcterms:created>
  <dcterms:modified xsi:type="dcterms:W3CDTF">2022-11-22T07:45:00Z</dcterms:modified>
  <cp:contentStatus/>
</cp:coreProperties>
</file>